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EAST CHINNOCK PARISH COUNCIL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MARCH 2019 MEETING AGENDA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To:  All Councillors of East Chinnock Parish Council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are required to attend the meeting of East Chinnock Parish Council that will take place 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Monday 4th March, 2019, starting at 7.30pm in the Village Hall.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Public Question Time:-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15 minutes for parishioners to ask questions or raise matters of concern.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40" w:lineRule="auto"/>
        <w:ind w:left="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Apologies for absence.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Declarations of interest and to receive any written requests for DPI dispensations.</w:t>
      </w:r>
    </w:p>
    <w:p w:rsidR="00000000" w:rsidDel="00000000" w:rsidP="00000000" w:rsidRDefault="00000000" w:rsidRPr="00000000" w14:paraId="0000000F">
      <w:pPr>
        <w:spacing w:after="0" w:line="240" w:lineRule="auto"/>
        <w:ind w:left="72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3.</w:t>
        <w:tab/>
        <w:t xml:space="preserve">To sign as a correct record the minutes of the last meeting held on 4th February, 2019. Draft minutes have been circulated.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4.</w:t>
        <w:tab/>
        <w:t xml:space="preserve">Matters arising from the minutes: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ab/>
        <w:t xml:space="preserve">i) Play Area update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ab/>
        <w:t xml:space="preserve">ii) Speed Indicator Device update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5.</w:t>
        <w:tab/>
        <w:t xml:space="preserve">District Councillor's report.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6.</w:t>
        <w:tab/>
        <w:t xml:space="preserve">County Councillor's report.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720" w:hanging="72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7.</w:t>
        <w:tab/>
        <w:t xml:space="preserve">Planning applications.</w:t>
      </w:r>
    </w:p>
    <w:p w:rsidR="00000000" w:rsidDel="00000000" w:rsidP="00000000" w:rsidRDefault="00000000" w:rsidRPr="00000000" w14:paraId="00000016">
      <w:pPr>
        <w:spacing w:after="0" w:line="240" w:lineRule="auto"/>
        <w:ind w:left="720" w:hanging="720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8.</w:t>
        <w:tab/>
        <w:t xml:space="preserve">Clerk's report &amp; correspondence: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9.</w:t>
        <w:tab/>
        <w:t xml:space="preserve">Finance: 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ab/>
        <w:t xml:space="preserve">i) To arrange clerk’s annual review.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ab/>
        <w:t xml:space="preserve">ii) To consider whether any updates are required for the Standing Orders and Financial Regulations.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10.</w:t>
        <w:tab/>
        <w:t xml:space="preserve">Payments to approve: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ab/>
        <w:t xml:space="preserve">i) Clerks quarterly salary, 6 months holiday pay and expenses £898.30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ab/>
        <w:t xml:space="preserve">ii) South Somerset District Council £452.88 for Ranger services.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ab/>
        <w:t xml:space="preserve">To note payroll direct debit to Cox &amp; Co. for £24.00.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11.</w:t>
        <w:tab/>
        <w:t xml:space="preserve">Entertainments Committee report.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12.</w:t>
        <w:tab/>
        <w:t xml:space="preserve">Parish Ranger report.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13.</w:t>
        <w:tab/>
        <w:t xml:space="preserve">Highways report.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14.</w:t>
        <w:tab/>
        <w:t xml:space="preserve">Play Area report.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15.</w:t>
        <w:tab/>
        <w:t xml:space="preserve">Rights of Way report.  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16.</w:t>
        <w:tab/>
        <w:t xml:space="preserve">Items of report.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17.</w:t>
        <w:tab/>
        <w:t xml:space="preserve">To agree date of next meeting.  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left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/>
        <w:drawing>
          <wp:inline distB="0" distT="0" distL="0" distR="0">
            <wp:extent cx="1181100" cy="542925"/>
            <wp:effectExtent b="0" l="0" r="0" t="0"/>
            <wp:docPr descr="img004" id="1" name="image1.jpg"/>
            <a:graphic>
              <a:graphicData uri="http://schemas.openxmlformats.org/drawingml/2006/picture">
                <pic:pic>
                  <pic:nvPicPr>
                    <pic:cNvPr descr="img004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542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left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left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Maureen Randell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left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Clerk to East Chinnock Parish Council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